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67" w:rsidRDefault="00456F67" w:rsidP="00456F6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3686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11.04</w:t>
      </w:r>
      <w:r w:rsidRPr="00E36864">
        <w:rPr>
          <w:rFonts w:ascii="Times New Roman" w:hAnsi="Times New Roman"/>
          <w:b/>
          <w:sz w:val="24"/>
          <w:szCs w:val="24"/>
        </w:rPr>
        <w:t xml:space="preserve">.2022 г. с 13:30 до 17:00 </w:t>
      </w:r>
      <w:r>
        <w:rPr>
          <w:rFonts w:ascii="Times New Roman" w:hAnsi="Times New Roman"/>
          <w:b/>
          <w:sz w:val="24"/>
          <w:szCs w:val="24"/>
        </w:rPr>
        <w:t>- КТП 10/0,4кВ № 23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</w:rPr>
        <w:t>ул-цы Спортивная, Школьная, Крымская, Газовиков, пер. Югорский, 211 абон., Бизнес центр: авиакасса, адвокаты, Мегафон, ТЕЛЕ2, Мотив, КИТ, Газпромбанк, ТЦ Арбат, Прокуратура по Октябрьскому району, м-н Подарочный, Животновод, Центральный, Детский Мир, Уют, Красное и Белое, Анталия, ТЦ Лимон, КНС МП ЭГК, Зелёная аптека, парикмахерская,  ветмагазин, кафе «Хотдогер»,  кафе «Диалог», парикмахерская.</w:t>
      </w:r>
      <w:r>
        <w:rPr>
          <w:rFonts w:ascii="Times New Roman" w:hAnsi="Times New Roman"/>
          <w:sz w:val="24"/>
          <w:szCs w:val="24"/>
        </w:rPr>
        <w:t>;</w:t>
      </w:r>
    </w:p>
    <w:p w:rsidR="00456F67" w:rsidRDefault="00456F67" w:rsidP="00456F6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- 12.04.2022 г. с 13:30 до 17:00 КТП 10/0,4 кВ № 33</w:t>
      </w:r>
      <w:r>
        <w:rPr>
          <w:rFonts w:ascii="Times New Roman" w:hAnsi="Times New Roman"/>
          <w:color w:val="000000"/>
          <w:sz w:val="24"/>
          <w:szCs w:val="24"/>
        </w:rPr>
        <w:t>, потребители: м-н «Олимп», м-н Купец», ПАО «МТС» вышка сотовой связи , гостевой дом «Гостиный двор», пер. Уральский, пер. Таёжный, пер. Энергетиков, ул. Мостостроителей, пер. Солнечный, пер. Кедровый, пер. Энтузиастов, пер. Цветочный – 71 абонент;</w:t>
      </w:r>
    </w:p>
    <w:p w:rsidR="00456F67" w:rsidRDefault="00456F67" w:rsidP="00456F6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- 13.04.2022 г. с 13:30 до 17:00 КТП 10/0,4 кВ № 35</w:t>
      </w:r>
      <w:r>
        <w:rPr>
          <w:rFonts w:ascii="Times New Roman" w:hAnsi="Times New Roman"/>
          <w:color w:val="000000"/>
          <w:sz w:val="24"/>
          <w:szCs w:val="24"/>
        </w:rPr>
        <w:t>, потребители: пер. Российский, пер. Степной, ул. Мостостроителей, ул. Тюменская – 68 абонентов;</w:t>
      </w:r>
    </w:p>
    <w:p w:rsidR="00456F67" w:rsidRDefault="00456F67" w:rsidP="00456F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850">
        <w:rPr>
          <w:rFonts w:ascii="Times New Roman" w:hAnsi="Times New Roman"/>
          <w:b/>
          <w:sz w:val="24"/>
        </w:rPr>
        <w:t xml:space="preserve">- 14.04.2022 г. с 13:30 до 17:00 </w:t>
      </w:r>
      <w:r>
        <w:rPr>
          <w:rFonts w:ascii="Times New Roman" w:hAnsi="Times New Roman"/>
          <w:b/>
          <w:sz w:val="24"/>
          <w:szCs w:val="24"/>
        </w:rPr>
        <w:t>КТП 10/0,4кВ № 36</w:t>
      </w:r>
      <w:r>
        <w:rPr>
          <w:rFonts w:ascii="Times New Roman" w:hAnsi="Times New Roman"/>
          <w:sz w:val="24"/>
          <w:szCs w:val="24"/>
        </w:rPr>
        <w:t>, потребители: пер. Карьерный, Энтузиастов, Песчаный, Уральский, ул. Мостостроителей 36 абон;</w:t>
      </w:r>
    </w:p>
    <w:p w:rsidR="00456F67" w:rsidRDefault="00456F67" w:rsidP="00456F6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611855">
        <w:rPr>
          <w:rFonts w:ascii="Times New Roman" w:hAnsi="Times New Roman"/>
          <w:b/>
          <w:sz w:val="24"/>
          <w:szCs w:val="24"/>
        </w:rPr>
        <w:t xml:space="preserve">- 15.04.2022 г. с 13:30 до 17:00 </w:t>
      </w:r>
      <w:r w:rsidRPr="00655AA4">
        <w:rPr>
          <w:rFonts w:ascii="Times New Roman" w:hAnsi="Times New Roman"/>
          <w:b/>
          <w:sz w:val="24"/>
          <w:szCs w:val="24"/>
        </w:rPr>
        <w:t xml:space="preserve">КТП 10/0,4кВ № </w:t>
      </w:r>
      <w:r>
        <w:rPr>
          <w:rFonts w:ascii="Times New Roman" w:hAnsi="Times New Roman"/>
          <w:b/>
          <w:sz w:val="24"/>
          <w:szCs w:val="24"/>
        </w:rPr>
        <w:t>41</w:t>
      </w:r>
      <w:r w:rsidRPr="00655A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color w:val="000000"/>
          <w:sz w:val="24"/>
          <w:szCs w:val="24"/>
        </w:rPr>
        <w:t>ул. Береговая база Турышева;</w:t>
      </w:r>
    </w:p>
    <w:p w:rsidR="00456F67" w:rsidRDefault="00456F67" w:rsidP="00456F6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- 18.04.2022 г. с 13:30 до 17:00 </w:t>
      </w:r>
      <w:r w:rsidRPr="003C779F">
        <w:rPr>
          <w:rFonts w:ascii="Times New Roman" w:hAnsi="Times New Roman"/>
          <w:b/>
          <w:sz w:val="24"/>
          <w:szCs w:val="24"/>
        </w:rPr>
        <w:t xml:space="preserve">КТП 10/0,4кВ № </w:t>
      </w:r>
      <w:r>
        <w:rPr>
          <w:rFonts w:ascii="Times New Roman" w:hAnsi="Times New Roman"/>
          <w:b/>
          <w:sz w:val="24"/>
          <w:szCs w:val="24"/>
        </w:rPr>
        <w:t xml:space="preserve">40,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color w:val="000000"/>
          <w:sz w:val="24"/>
          <w:szCs w:val="24"/>
        </w:rPr>
        <w:t>база СУПТР-10 ул. Береговая (ХРОС);</w:t>
      </w:r>
    </w:p>
    <w:p w:rsidR="00EB4D44" w:rsidRPr="00456F67" w:rsidRDefault="00456F67" w:rsidP="00456F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855">
        <w:rPr>
          <w:rFonts w:ascii="Times New Roman" w:hAnsi="Times New Roman"/>
          <w:b/>
          <w:color w:val="000000"/>
          <w:sz w:val="24"/>
          <w:szCs w:val="24"/>
        </w:rPr>
        <w:t>- 19.04.2022 г. с 13:30 до 17:00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0A76">
        <w:rPr>
          <w:rFonts w:ascii="Times New Roman" w:hAnsi="Times New Roman"/>
          <w:b/>
          <w:color w:val="000000"/>
          <w:sz w:val="24"/>
          <w:szCs w:val="24"/>
        </w:rPr>
        <w:t xml:space="preserve">КТП 10/0,4 кВ «Бассейн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90A76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F90A76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A2366D">
        <w:rPr>
          <w:rFonts w:ascii="Times New Roman" w:hAnsi="Times New Roman"/>
          <w:sz w:val="24"/>
          <w:szCs w:val="24"/>
        </w:rPr>
        <w:t>МБДОУ ДОД «РСДЮСШОР» Спортивный комплекс «Энергия»</w:t>
      </w:r>
      <w:r>
        <w:rPr>
          <w:rFonts w:ascii="Times New Roman" w:hAnsi="Times New Roman"/>
          <w:sz w:val="24"/>
          <w:szCs w:val="24"/>
        </w:rPr>
        <w:t>, ВОС МП «ЭГК» городок СУПТР-10.</w:t>
      </w:r>
      <w:bookmarkStart w:id="0" w:name="_GoBack"/>
      <w:bookmarkEnd w:id="0"/>
    </w:p>
    <w:sectPr w:rsidR="00EB4D44" w:rsidRPr="00456F67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66EA8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2022-04-04T05:47:00Z</dcterms:created>
  <dcterms:modified xsi:type="dcterms:W3CDTF">2022-04-04T05:47:00Z</dcterms:modified>
</cp:coreProperties>
</file>